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FD" w:rsidRDefault="007C6AFD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C6AFD" w:rsidRDefault="007C6AFD"/>
    <w:p w:rsidR="007C6AFD" w:rsidRDefault="007C6AFD">
      <w:pPr>
        <w:jc w:val="center"/>
      </w:pPr>
      <w:r>
        <w:rPr>
          <w:rFonts w:hint="eastAsia"/>
        </w:rPr>
        <w:t>浅口市民会館金光備品使用許可申請書</w:t>
      </w:r>
    </w:p>
    <w:p w:rsidR="007C6AFD" w:rsidRDefault="007C6AFD"/>
    <w:p w:rsidR="007C6AFD" w:rsidRDefault="007C6AF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C6AFD" w:rsidRDefault="007C6AFD"/>
    <w:p w:rsidR="007C6AFD" w:rsidRDefault="007C6AFD">
      <w:r>
        <w:rPr>
          <w:rFonts w:hint="eastAsia"/>
        </w:rPr>
        <w:t xml:space="preserve">　　浅口市長　　　　様</w:t>
      </w:r>
    </w:p>
    <w:p w:rsidR="007C6AFD" w:rsidRDefault="007C6A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20"/>
        <w:gridCol w:w="1296"/>
        <w:gridCol w:w="2724"/>
      </w:tblGrid>
      <w:tr w:rsidR="007C6AFD">
        <w:trPr>
          <w:cantSplit/>
          <w:trHeight w:val="480"/>
        </w:trPr>
        <w:tc>
          <w:tcPr>
            <w:tcW w:w="4080" w:type="dxa"/>
            <w:vMerge w:val="restart"/>
            <w:tcBorders>
              <w:top w:val="nil"/>
              <w:left w:val="nil"/>
            </w:tcBorders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C6AFD" w:rsidRDefault="007C6AFD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296" w:type="dxa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724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4080" w:type="dxa"/>
            <w:vMerge/>
            <w:tcBorders>
              <w:left w:val="nil"/>
            </w:tcBorders>
          </w:tcPr>
          <w:p w:rsidR="007C6AFD" w:rsidRDefault="007C6AFD"/>
        </w:tc>
        <w:tc>
          <w:tcPr>
            <w:tcW w:w="420" w:type="dxa"/>
            <w:vMerge/>
          </w:tcPr>
          <w:p w:rsidR="007C6AFD" w:rsidRDefault="007C6AFD"/>
        </w:tc>
        <w:tc>
          <w:tcPr>
            <w:tcW w:w="1296" w:type="dxa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724" w:type="dxa"/>
            <w:vAlign w:val="center"/>
          </w:tcPr>
          <w:p w:rsidR="007C6AFD" w:rsidRDefault="007C6AFD">
            <w:pPr>
              <w:ind w:right="210"/>
              <w:jc w:val="right"/>
            </w:pPr>
          </w:p>
        </w:tc>
      </w:tr>
      <w:tr w:rsidR="007C6AFD">
        <w:trPr>
          <w:cantSplit/>
          <w:trHeight w:val="480"/>
        </w:trPr>
        <w:tc>
          <w:tcPr>
            <w:tcW w:w="4080" w:type="dxa"/>
            <w:vMerge/>
            <w:tcBorders>
              <w:left w:val="nil"/>
            </w:tcBorders>
          </w:tcPr>
          <w:p w:rsidR="007C6AFD" w:rsidRDefault="007C6AFD"/>
        </w:tc>
        <w:tc>
          <w:tcPr>
            <w:tcW w:w="420" w:type="dxa"/>
            <w:vMerge/>
          </w:tcPr>
          <w:p w:rsidR="007C6AFD" w:rsidRDefault="007C6AFD"/>
        </w:tc>
        <w:tc>
          <w:tcPr>
            <w:tcW w:w="1296" w:type="dxa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24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4080" w:type="dxa"/>
            <w:vMerge/>
            <w:tcBorders>
              <w:left w:val="nil"/>
              <w:bottom w:val="nil"/>
            </w:tcBorders>
          </w:tcPr>
          <w:p w:rsidR="007C6AFD" w:rsidRDefault="007C6AFD"/>
        </w:tc>
        <w:tc>
          <w:tcPr>
            <w:tcW w:w="420" w:type="dxa"/>
            <w:vMerge/>
          </w:tcPr>
          <w:p w:rsidR="007C6AFD" w:rsidRDefault="007C6AFD"/>
        </w:tc>
        <w:tc>
          <w:tcPr>
            <w:tcW w:w="1296" w:type="dxa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</w:tbl>
    <w:p w:rsidR="007C6AFD" w:rsidRDefault="007C6AFD"/>
    <w:p w:rsidR="007C6AFD" w:rsidRDefault="007C6AFD">
      <w:pPr>
        <w:spacing w:after="120"/>
      </w:pPr>
      <w:r>
        <w:rPr>
          <w:rFonts w:hint="eastAsia"/>
        </w:rPr>
        <w:t xml:space="preserve">　次のとおり、備品を使用したいので申請します。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440"/>
        <w:gridCol w:w="2760"/>
      </w:tblGrid>
      <w:tr w:rsidR="007C6AFD">
        <w:trPr>
          <w:cantSplit/>
          <w:trHeight w:val="680"/>
        </w:trPr>
        <w:tc>
          <w:tcPr>
            <w:tcW w:w="1320" w:type="dxa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00" w:type="dxa"/>
            <w:gridSpan w:val="2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680"/>
        </w:trPr>
        <w:tc>
          <w:tcPr>
            <w:tcW w:w="1320" w:type="dxa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00" w:type="dxa"/>
            <w:gridSpan w:val="2"/>
            <w:vAlign w:val="center"/>
          </w:tcPr>
          <w:p w:rsidR="007C6AFD" w:rsidRDefault="007C6AFD">
            <w:r>
              <w:rPr>
                <w:rFonts w:hint="eastAsia"/>
              </w:rPr>
              <w:t xml:space="preserve">　　　　　　年　　　月　　　日　　　時　　　分から</w:t>
            </w:r>
          </w:p>
          <w:p w:rsidR="007C6AFD" w:rsidRDefault="007C6AFD">
            <w:r>
              <w:rPr>
                <w:rFonts w:hint="eastAsia"/>
              </w:rPr>
              <w:t xml:space="preserve">　　　　　　年　　　月　　　日　　　時　　　分まで</w:t>
            </w:r>
          </w:p>
        </w:tc>
      </w:tr>
      <w:tr w:rsidR="007C6AFD">
        <w:trPr>
          <w:cantSplit/>
          <w:trHeight w:val="680"/>
        </w:trPr>
        <w:tc>
          <w:tcPr>
            <w:tcW w:w="1320" w:type="dxa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200" w:type="dxa"/>
            <w:gridSpan w:val="2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 w:val="restart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4440" w:type="dxa"/>
            <w:vAlign w:val="center"/>
          </w:tcPr>
          <w:p w:rsidR="007C6AFD" w:rsidRDefault="007C6AFD">
            <w:pPr>
              <w:jc w:val="center"/>
            </w:pPr>
            <w:r>
              <w:rPr>
                <w:rFonts w:hint="eastAsia"/>
                <w:spacing w:val="84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vAlign w:val="center"/>
          </w:tcPr>
          <w:p w:rsidR="007C6AFD" w:rsidRDefault="007C6AFD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320" w:type="dxa"/>
            <w:vMerge/>
          </w:tcPr>
          <w:p w:rsidR="007C6AFD" w:rsidRDefault="007C6AFD"/>
        </w:tc>
        <w:tc>
          <w:tcPr>
            <w:tcW w:w="444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</w:tbl>
    <w:p w:rsidR="007C6AFD" w:rsidRDefault="007C6A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680"/>
        <w:gridCol w:w="1320"/>
        <w:gridCol w:w="960"/>
      </w:tblGrid>
      <w:tr w:rsidR="007C6AFD">
        <w:trPr>
          <w:cantSplit/>
          <w:trHeight w:val="480"/>
        </w:trPr>
        <w:tc>
          <w:tcPr>
            <w:tcW w:w="1560" w:type="dxa"/>
            <w:vMerge w:val="restart"/>
            <w:vAlign w:val="center"/>
          </w:tcPr>
          <w:p w:rsidR="007C6AFD" w:rsidRDefault="008C7615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386080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12ACC" id="Oval 2" o:spid="_x0000_s1026" style="position:absolute;left:0;text-align:left;margin-left:292.25pt;margin-top:30.4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73660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C48A8" id="Oval 3" o:spid="_x0000_s1026" style="position:absolute;left:0;text-align:left;margin-left:292.4pt;margin-top:5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iK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7C6AFD">
              <w:rPr>
                <w:rFonts w:hint="eastAsia"/>
              </w:rPr>
              <w:t>貸出・受領日及び取扱者</w:t>
            </w:r>
          </w:p>
        </w:tc>
        <w:tc>
          <w:tcPr>
            <w:tcW w:w="4680" w:type="dxa"/>
            <w:vAlign w:val="center"/>
          </w:tcPr>
          <w:p w:rsidR="007C6AFD" w:rsidRDefault="007C6AFD">
            <w:r>
              <w:rPr>
                <w:rFonts w:hint="eastAsia"/>
              </w:rPr>
              <w:t xml:space="preserve">　　年　　月　　日　　貸出　　　　　　　印</w:t>
            </w:r>
          </w:p>
        </w:tc>
        <w:tc>
          <w:tcPr>
            <w:tcW w:w="1320" w:type="dxa"/>
            <w:vMerge w:val="restart"/>
            <w:vAlign w:val="center"/>
          </w:tcPr>
          <w:p w:rsidR="007C6AFD" w:rsidRDefault="007C6AFD">
            <w:pPr>
              <w:jc w:val="distribute"/>
            </w:pPr>
            <w:r>
              <w:rPr>
                <w:rFonts w:hint="eastAsia"/>
              </w:rPr>
              <w:t>異常の有無</w:t>
            </w:r>
          </w:p>
        </w:tc>
        <w:tc>
          <w:tcPr>
            <w:tcW w:w="960" w:type="dxa"/>
            <w:vMerge w:val="restart"/>
          </w:tcPr>
          <w:p w:rsidR="007C6AFD" w:rsidRDefault="007C6AFD">
            <w:r>
              <w:rPr>
                <w:rFonts w:hint="eastAsia"/>
              </w:rPr>
              <w:t xml:space="preserve">　</w:t>
            </w:r>
          </w:p>
        </w:tc>
      </w:tr>
      <w:tr w:rsidR="007C6AFD">
        <w:trPr>
          <w:cantSplit/>
          <w:trHeight w:val="480"/>
        </w:trPr>
        <w:tc>
          <w:tcPr>
            <w:tcW w:w="1560" w:type="dxa"/>
            <w:vMerge/>
          </w:tcPr>
          <w:p w:rsidR="007C6AFD" w:rsidRDefault="007C6AFD"/>
        </w:tc>
        <w:tc>
          <w:tcPr>
            <w:tcW w:w="4680" w:type="dxa"/>
            <w:vAlign w:val="center"/>
          </w:tcPr>
          <w:p w:rsidR="007C6AFD" w:rsidRDefault="007C6AFD">
            <w:r>
              <w:rPr>
                <w:rFonts w:hint="eastAsia"/>
              </w:rPr>
              <w:t xml:space="preserve">　　年　　月　　日　　受領　　　　　　　印</w:t>
            </w:r>
          </w:p>
        </w:tc>
        <w:tc>
          <w:tcPr>
            <w:tcW w:w="1320" w:type="dxa"/>
            <w:vMerge/>
          </w:tcPr>
          <w:p w:rsidR="007C6AFD" w:rsidRDefault="007C6AFD"/>
        </w:tc>
        <w:tc>
          <w:tcPr>
            <w:tcW w:w="960" w:type="dxa"/>
            <w:vMerge/>
          </w:tcPr>
          <w:p w:rsidR="007C6AFD" w:rsidRDefault="007C6AFD"/>
        </w:tc>
      </w:tr>
    </w:tbl>
    <w:p w:rsidR="007C6AFD" w:rsidRDefault="007C6AFD">
      <w:pPr>
        <w:spacing w:line="120" w:lineRule="exact"/>
      </w:pPr>
    </w:p>
    <w:sectPr w:rsidR="007C6AF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95" w:rsidRDefault="00DF4095" w:rsidP="004F7A36">
      <w:r>
        <w:separator/>
      </w:r>
    </w:p>
  </w:endnote>
  <w:endnote w:type="continuationSeparator" w:id="0">
    <w:p w:rsidR="00DF4095" w:rsidRDefault="00DF4095" w:rsidP="004F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FD" w:rsidRDefault="007C6A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AFD" w:rsidRDefault="007C6A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95" w:rsidRDefault="00DF4095" w:rsidP="004F7A36">
      <w:r>
        <w:separator/>
      </w:r>
    </w:p>
  </w:footnote>
  <w:footnote w:type="continuationSeparator" w:id="0">
    <w:p w:rsidR="00DF4095" w:rsidRDefault="00DF4095" w:rsidP="004F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FD"/>
    <w:rsid w:val="004F7A36"/>
    <w:rsid w:val="00550D73"/>
    <w:rsid w:val="00673441"/>
    <w:rsid w:val="007C6AFD"/>
    <w:rsid w:val="008479A0"/>
    <w:rsid w:val="008C7615"/>
    <w:rsid w:val="009C494C"/>
    <w:rsid w:val="00AF5091"/>
    <w:rsid w:val="00DC7323"/>
    <w:rsid w:val="00DF4095"/>
    <w:rsid w:val="00F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7829CE-C9A6-4402-AB60-8730AEBA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KPC2018051</cp:lastModifiedBy>
  <cp:revision>2</cp:revision>
  <cp:lastPrinted>2001-10-05T07:32:00Z</cp:lastPrinted>
  <dcterms:created xsi:type="dcterms:W3CDTF">2023-07-01T06:58:00Z</dcterms:created>
  <dcterms:modified xsi:type="dcterms:W3CDTF">2023-07-01T06:58:00Z</dcterms:modified>
</cp:coreProperties>
</file>