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開発計画の概要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事業計画書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　</w:t>
      </w:r>
      <w:r>
        <w:rPr>
          <w:rFonts w:hint="eastAsia"/>
          <w:color w:val="FF0000"/>
          <w:sz w:val="28"/>
        </w:rPr>
        <w:t>(</w:t>
      </w:r>
      <w:r>
        <w:rPr>
          <w:rFonts w:hint="eastAsia"/>
          <w:color w:val="FF0000"/>
          <w:sz w:val="28"/>
        </w:rPr>
        <w:t>記入例</w:t>
      </w:r>
      <w:r>
        <w:rPr>
          <w:rFonts w:hint="eastAsia"/>
          <w:color w:val="FF0000"/>
          <w:sz w:val="28"/>
        </w:rPr>
        <w:t>)</w:t>
      </w:r>
    </w:p>
    <w:p>
      <w:pPr>
        <w:pStyle w:val="0"/>
        <w:spacing w:line="5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事業目的</w:t>
      </w:r>
    </w:p>
    <w:p>
      <w:pPr>
        <w:pStyle w:val="0"/>
        <w:spacing w:line="5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</w:t>
      </w:r>
      <w:r>
        <w:rPr>
          <w:rFonts w:hint="eastAsia"/>
          <w:color w:val="FF0000"/>
          <w:sz w:val="24"/>
        </w:rPr>
        <w:t>露天資材置き場の造成</w:t>
      </w:r>
    </w:p>
    <w:p>
      <w:pPr>
        <w:pStyle w:val="0"/>
        <w:spacing w:line="5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用地設定の理由</w:t>
      </w:r>
    </w:p>
    <w:p>
      <w:pPr>
        <w:pStyle w:val="0"/>
        <w:spacing w:line="5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color w:val="FF0000"/>
          <w:sz w:val="24"/>
        </w:rPr>
        <w:t>既設施設に隣接しているため。</w:t>
      </w:r>
    </w:p>
    <w:p>
      <w:pPr>
        <w:pStyle w:val="0"/>
        <w:spacing w:line="5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　用地の現況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位置及び交通機関</w:t>
      </w:r>
    </w:p>
    <w:p>
      <w:pPr>
        <w:pStyle w:val="0"/>
        <w:spacing w:line="400" w:lineRule="exact"/>
        <w:jc w:val="left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color w:val="FF0000"/>
          <w:sz w:val="24"/>
        </w:rPr>
        <w:t>浅口市○○町○○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　　○○駅○側</w:t>
      </w:r>
      <w:r>
        <w:rPr>
          <w:rFonts w:hint="eastAsia"/>
          <w:color w:val="FF0000"/>
          <w:sz w:val="24"/>
        </w:rPr>
        <w:t>600</w:t>
      </w:r>
      <w:r>
        <w:rPr>
          <w:rFonts w:hint="eastAsia"/>
          <w:color w:val="FF0000"/>
          <w:sz w:val="24"/>
        </w:rPr>
        <w:t>ｍ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地目別面積</w:t>
      </w:r>
    </w:p>
    <w:tbl>
      <w:tblPr>
        <w:tblStyle w:val="17"/>
        <w:tblW w:w="9744" w:type="auto"/>
        <w:jc w:val="left"/>
        <w:tblInd w:w="116" w:type="dxa"/>
        <w:tblLayout w:type="fixed"/>
        <w:tblLook w:firstRow="1" w:lastRow="0" w:firstColumn="1" w:lastColumn="0" w:noHBand="0" w:noVBand="1" w:val="04A0"/>
      </w:tblPr>
      <w:tblGrid>
        <w:gridCol w:w="1139"/>
        <w:gridCol w:w="3733"/>
        <w:gridCol w:w="1097"/>
        <w:gridCol w:w="3775"/>
      </w:tblGrid>
      <w:tr>
        <w:trPr/>
        <w:tc>
          <w:tcPr>
            <w:tcW w:w="113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113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雑種地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13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13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山林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)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13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原野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４　土地利用計画表　　</w:t>
      </w:r>
      <w:r>
        <w:rPr>
          <w:rFonts w:hint="eastAsia"/>
          <w:color w:val="FF0000"/>
          <w:sz w:val="24"/>
        </w:rPr>
        <w:t>(</w:t>
      </w:r>
      <w:r>
        <w:rPr>
          <w:rFonts w:hint="eastAsia"/>
          <w:color w:val="FF0000"/>
          <w:sz w:val="24"/>
        </w:rPr>
        <w:t>区分名参考</w:t>
      </w:r>
      <w:r>
        <w:rPr>
          <w:rFonts w:hint="eastAsia"/>
          <w:color w:val="FF0000"/>
          <w:sz w:val="24"/>
        </w:rPr>
        <w:t>)</w:t>
      </w:r>
    </w:p>
    <w:tbl>
      <w:tblPr>
        <w:tblStyle w:val="17"/>
        <w:tblW w:w="0" w:type="auto"/>
        <w:jc w:val="left"/>
        <w:tblInd w:w="138" w:type="dxa"/>
        <w:tblLayout w:type="fixed"/>
        <w:tblLook w:firstRow="1" w:lastRow="0" w:firstColumn="1" w:lastColumn="0" w:noHBand="0" w:noVBand="1" w:val="04A0"/>
      </w:tblPr>
      <w:tblGrid>
        <w:gridCol w:w="2167"/>
        <w:gridCol w:w="4124"/>
        <w:gridCol w:w="3248"/>
      </w:tblGrid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割合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事業所面積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道路面積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道路寄附面積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周辺緑地面積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その他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計画総面積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５　工事数量の概算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pacing w:val="120"/>
          <w:sz w:val="24"/>
          <w:fitText w:val="720" w:id="1"/>
        </w:rPr>
        <w:t>土</w:t>
      </w:r>
      <w:r>
        <w:rPr>
          <w:rFonts w:hint="eastAsia"/>
          <w:sz w:val="24"/>
          <w:fitText w:val="720" w:id="1"/>
        </w:rPr>
        <w:t>工</w:t>
      </w:r>
      <w:r>
        <w:rPr>
          <w:rFonts w:hint="eastAsia"/>
          <w:sz w:val="24"/>
        </w:rPr>
        <w:t>　</w:t>
      </w:r>
      <w:r>
        <w:rPr>
          <w:rFonts w:hint="eastAsia"/>
          <w:color w:val="FF0000"/>
          <w:sz w:val="24"/>
        </w:rPr>
        <w:t>盛土○㎡　切土○㎡</w:t>
      </w:r>
      <w:r>
        <w:rPr>
          <w:rFonts w:hint="eastAsia"/>
          <w:sz w:val="24"/>
        </w:rPr>
        <w:t>　　　　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擁壁工　</w:t>
      </w:r>
      <w:r>
        <w:rPr>
          <w:rFonts w:hint="eastAsia"/>
          <w:color w:val="FF0000"/>
          <w:sz w:val="24"/>
        </w:rPr>
        <w:t>Ｌ型擁壁</w:t>
      </w:r>
      <w:r>
        <w:rPr>
          <w:rFonts w:hint="eastAsia"/>
          <w:color w:val="FF0000"/>
          <w:sz w:val="24"/>
        </w:rPr>
        <w:t xml:space="preserve">  L</w:t>
      </w:r>
      <w:r>
        <w:rPr>
          <w:rFonts w:hint="eastAsia"/>
          <w:color w:val="FF0000"/>
          <w:sz w:val="24"/>
        </w:rPr>
        <w:t>＝○ｍ</w:t>
      </w:r>
      <w:r>
        <w:rPr>
          <w:rFonts w:hint="eastAsia"/>
          <w:sz w:val="24"/>
        </w:rPr>
        <w:t>　　　　　　　　　　　　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排水工　</w:t>
      </w:r>
      <w:r>
        <w:rPr>
          <w:rFonts w:hint="eastAsia"/>
          <w:color w:val="FF0000"/>
          <w:sz w:val="24"/>
        </w:rPr>
        <w:t>可変側溝　　○ｍ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color w:val="FF0000"/>
          <w:sz w:val="24"/>
        </w:rPr>
        <w:t>集水桝　　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color w:val="FF0000"/>
          <w:sz w:val="24"/>
        </w:rPr>
        <w:t>○箇所</w:t>
      </w:r>
      <w:r>
        <w:rPr>
          <w:rFonts w:hint="eastAsia"/>
          <w:sz w:val="24"/>
        </w:rPr>
        <w:t>　　　　　　　　　　　　　　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道路工　</w:t>
      </w:r>
      <w:r>
        <w:rPr>
          <w:rFonts w:hint="eastAsia"/>
          <w:color w:val="FF0000"/>
          <w:sz w:val="24"/>
        </w:rPr>
        <w:t>アスファルト舗装　○㎡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防災工　</w:t>
      </w:r>
      <w:r>
        <w:rPr>
          <w:rFonts w:hint="eastAsia"/>
          <w:color w:val="FF0000"/>
          <w:sz w:val="24"/>
        </w:rPr>
        <w:t>該当なし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その他　</w:t>
      </w:r>
      <w:r>
        <w:rPr>
          <w:rFonts w:hint="eastAsia"/>
          <w:color w:val="FF0000"/>
          <w:sz w:val="24"/>
        </w:rPr>
        <w:t>該当なし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６　工事計画概要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道路計画　</w:t>
      </w:r>
      <w:r>
        <w:rPr>
          <w:rFonts w:hint="eastAsia"/>
          <w:color w:val="FF0000"/>
          <w:sz w:val="24"/>
        </w:rPr>
        <w:t>幅員○ｍの既設開発道路に接続して、○ｍの開発道路新設する。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用水計画　</w:t>
      </w:r>
      <w:r>
        <w:rPr>
          <w:rFonts w:hint="eastAsia"/>
          <w:color w:val="FF0000"/>
          <w:sz w:val="24"/>
        </w:rPr>
        <w:t>給水管φ○ｍｍを○ｍ新設する。</w:t>
      </w:r>
    </w:p>
    <w:p>
      <w:pPr>
        <w:pStyle w:val="0"/>
        <w:spacing w:line="400" w:lineRule="exact"/>
        <w:ind w:left="0" w:leftChars="0" w:hanging="1920" w:hangingChars="8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排水計画　</w:t>
      </w:r>
      <w:r>
        <w:rPr>
          <w:rFonts w:hint="eastAsia"/>
          <w:color w:val="FF0000"/>
          <w:sz w:val="24"/>
        </w:rPr>
        <w:t>開発区域内の雨水は、新設の側溝を経て浅口市管理の用水路へ放流する。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防災計画　</w:t>
      </w:r>
      <w:r>
        <w:rPr>
          <w:rFonts w:hint="eastAsia"/>
          <w:color w:val="FF0000"/>
          <w:sz w:val="24"/>
        </w:rPr>
        <w:t>既設消火栓あり。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し尿、ごみ処理計画　</w:t>
      </w:r>
      <w:r>
        <w:rPr>
          <w:rFonts w:hint="eastAsia"/>
          <w:color w:val="FF0000"/>
          <w:sz w:val="24"/>
        </w:rPr>
        <w:t>該当なし。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自然保護計画　</w:t>
      </w:r>
      <w:r>
        <w:rPr>
          <w:rFonts w:hint="eastAsia"/>
          <w:color w:val="FF0000"/>
          <w:sz w:val="24"/>
        </w:rPr>
        <w:t>該当なし。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文化財保護計画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８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公害防止計画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７　計画工期、工程表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color w:val="FF0000"/>
          <w:sz w:val="24"/>
        </w:rPr>
        <w:t>工事着工予定年月日　　令和○年○月○日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　　工事完了予定年月日　　令和○年○月○日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８　施設の管理について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color w:val="FF0000"/>
          <w:sz w:val="24"/>
        </w:rPr>
        <w:t>水道施設について、市に移管予定である。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2</Words>
  <Characters>505</Characters>
  <Application>JUST Note</Application>
  <Lines>80</Lines>
  <Paragraphs>54</Paragraphs>
  <CharactersWithSpaces>597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kpc2022069</dc:creator>
  <cp:lastModifiedBy>kpc2022069</cp:lastModifiedBy>
  <dcterms:created xsi:type="dcterms:W3CDTF">2025-02-17T07:02:00Z</dcterms:created>
  <dcterms:modified xsi:type="dcterms:W3CDTF">2025-02-17T08:10:14Z</dcterms:modified>
  <cp:revision>0</cp:revision>
</cp:coreProperties>
</file>