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-223520</wp:posOffset>
                </wp:positionV>
                <wp:extent cx="2924175" cy="3390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2417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non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30.25pt;height:26.7pt;mso-position-horizontal-relative:text;position:absolute;margin-left:279pt;margin-top:-17.600000000000001pt;mso-wrap-distance-bottom:0pt;mso-wrap-distance-right:5.65pt;mso-wrap-distance-top:0pt;mso-wrap-style:none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様式第４号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提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案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見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積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書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②【独自提案】</w:t>
      </w:r>
      <w:bookmarkStart w:id="0" w:name="_GoBack"/>
      <w:bookmarkEnd w:id="0"/>
    </w:p>
    <w:p>
      <w:pPr>
        <w:pStyle w:val="0"/>
        <w:jc w:val="center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浅口市長　栗山　康彦　様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5239" w:leftChars="2609"/>
        <w:rPr>
          <w:rFonts w:hint="eastAsia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所　在　地</w:t>
      </w:r>
    </w:p>
    <w:p>
      <w:pPr>
        <w:pStyle w:val="0"/>
        <w:ind w:firstLine="4203" w:firstLineChars="2461"/>
        <w:rPr>
          <w:rFonts w:hint="eastAsia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eastAsia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会　社　名</w:t>
      </w:r>
    </w:p>
    <w:p>
      <w:pPr>
        <w:pStyle w:val="0"/>
        <w:ind w:firstLine="3698" w:firstLineChars="2165"/>
        <w:rPr>
          <w:rFonts w:hint="eastAsia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0"/>
          <w:sz w:val="18"/>
        </w:rPr>
        <w:t>代表者職・氏名</w:t>
      </w:r>
      <w:r>
        <w:rPr>
          <w:rFonts w:hint="eastAsia" w:ascii="ＭＳ Ｐ明朝" w:hAnsi="ＭＳ Ｐ明朝" w:eastAsia="ＭＳ Ｐ明朝"/>
        </w:rPr>
        <w:t>　　　　　　　　　　　　　　　　　　　印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浅口市庁内ネットワークシステム等整備事業公募型プロポーザル実施要領及び仕様書等を確認・了承のうえ、下記のとおり見積します。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firstLine="542" w:firstLineChars="2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8"/>
        </w:rPr>
        <w:t>見積金額</w:t>
      </w:r>
    </w:p>
    <w:p>
      <w:pPr>
        <w:pStyle w:val="0"/>
        <w:ind w:left="0" w:leftChars="0" w:firstLine="462" w:firstLineChars="2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line="240" w:lineRule="exact"/>
        <w:ind w:left="0" w:leftChars="0" w:firstLine="692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①導入経費（構築費・備品費等）</w:t>
      </w:r>
      <w:r>
        <w:rPr>
          <w:rFonts w:hint="eastAsia" w:ascii="ＭＳ Ｐ明朝" w:hAnsi="ＭＳ Ｐ明朝" w:eastAsia="ＭＳ Ｐ明朝"/>
        </w:rPr>
        <w:t>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>　　　　　　　　　　　　　　　　（税別）</w:t>
      </w:r>
    </w:p>
    <w:tbl>
      <w:tblPr>
        <w:tblStyle w:val="11"/>
        <w:tblW w:w="8386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spacing w:line="400" w:lineRule="exact"/>
        <w:ind w:firstLine="1199" w:firstLineChars="597"/>
        <w:rPr>
          <w:rFonts w:hint="eastAsia" w:ascii="ＭＳ Ｐ明朝" w:hAnsi="ＭＳ Ｐ明朝" w:eastAsia="ＭＳ Ｐ明朝"/>
        </w:rPr>
      </w:pPr>
    </w:p>
    <w:p>
      <w:pPr>
        <w:pStyle w:val="0"/>
        <w:spacing w:line="400" w:lineRule="exact"/>
        <w:ind w:firstLine="1199" w:firstLineChars="597"/>
        <w:rPr>
          <w:rFonts w:hint="eastAsia" w:ascii="ＭＳ Ｐ明朝" w:hAnsi="ＭＳ Ｐ明朝" w:eastAsia="ＭＳ Ｐ明朝"/>
        </w:rPr>
      </w:pPr>
    </w:p>
    <w:p>
      <w:pPr>
        <w:pStyle w:val="0"/>
        <w:spacing w:line="240" w:lineRule="exact"/>
        <w:ind w:left="0" w:leftChars="0" w:firstLine="692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②運用経費（リース料：運用保守費用</w:t>
      </w:r>
      <w:r>
        <w:rPr>
          <w:rFonts w:hint="eastAsia" w:ascii="ＭＳ Ｐ明朝" w:hAnsi="ＭＳ Ｐ明朝" w:eastAsia="ＭＳ Ｐ明朝"/>
        </w:rPr>
        <w:t>）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>　　　（税別）</w:t>
      </w:r>
    </w:p>
    <w:tbl>
      <w:tblPr>
        <w:tblStyle w:val="11"/>
        <w:tblW w:w="8386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spacing w:line="400" w:lineRule="exact"/>
        <w:ind w:firstLine="692" w:firstLineChars="30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sectPr>
      <w:pgSz w:w="11906" w:h="16838"/>
      <w:pgMar w:top="964" w:right="1134" w:bottom="850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1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189</Characters>
  <Application>JUST Note</Application>
  <Lines>63</Lines>
  <Paragraphs>30</Paragraphs>
  <CharactersWithSpaces>293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デジタル戦略課１</cp:lastModifiedBy>
  <cp:lastPrinted>2023-08-28T10:35:14Z</cp:lastPrinted>
  <dcterms:created xsi:type="dcterms:W3CDTF">2021-06-18T02:41:00Z</dcterms:created>
  <dcterms:modified xsi:type="dcterms:W3CDTF">2025-05-12T23:55:45Z</dcterms:modified>
  <cp:revision>14</cp:revision>
</cp:coreProperties>
</file>