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-426085</wp:posOffset>
                </wp:positionV>
                <wp:extent cx="2924175" cy="244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92417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color w:val="auto"/>
                              </w:rPr>
                              <w:t>浅口市庁内ネットワークシステム等整備事業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230.25pt;height:19.25pt;mso-position-horizontal-relative:text;position:absolute;margin-left:267.10000000000002pt;margin-top:-33.54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明朝" w:hAnsi="游明朝" w:eastAsia="游明朝"/>
                          <w:color w:val="auto"/>
                        </w:rPr>
                        <w:t>浅口市庁内ネットワークシステム等整備事業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浅口市長　栗　山　康　彦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所　在　地</w:t>
      </w: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spacing w:line="360" w:lineRule="auto"/>
        <w:ind w:firstLine="3960" w:firstLineChars="1800"/>
        <w:rPr>
          <w:rFonts w:hint="default"/>
          <w:sz w:val="22"/>
        </w:rPr>
      </w:pPr>
      <w:r>
        <w:rPr>
          <w:rFonts w:hint="eastAsia"/>
          <w:sz w:val="22"/>
        </w:rPr>
        <w:t>代表者職・氏名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参加辞退届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4"/>
        </w:rPr>
        <w:t>　</w:t>
      </w:r>
      <w:r>
        <w:rPr>
          <w:rFonts w:hint="eastAsia" w:ascii="游明朝" w:hAnsi="游明朝" w:eastAsia="游明朝"/>
          <w:color w:val="auto"/>
        </w:rPr>
        <w:t>浅口市庁内ネットワークシステム等整備事業</w:t>
      </w:r>
      <w:r>
        <w:rPr>
          <w:rFonts w:hint="eastAsia"/>
          <w:sz w:val="22"/>
        </w:rPr>
        <w:t>に係る公募型プロポーザルに参加申請していましたが、下記理由により辞退します。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理由　　　　　　　　　　　　　　　　　　　　　　　　　　　　　　　　　</w:t>
      </w:r>
    </w:p>
    <w:sectPr>
      <w:pgSz w:w="11906" w:h="16838"/>
      <w:pgMar w:top="85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119</Characters>
  <Application>JUST Note</Application>
  <Lines>27</Lines>
  <Paragraphs>11</Paragraphs>
  <CharactersWithSpaces>185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デジタル戦略課１</cp:lastModifiedBy>
  <cp:lastPrinted>2017-09-08T03:16:00Z</cp:lastPrinted>
  <dcterms:created xsi:type="dcterms:W3CDTF">2020-05-14T03:00:00Z</dcterms:created>
  <dcterms:modified xsi:type="dcterms:W3CDTF">2025-05-13T02:22:14Z</dcterms:modified>
  <cp:revision>20</cp:revision>
</cp:coreProperties>
</file>