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</w:p>
    <w:p>
      <w:pPr>
        <w:pStyle w:val="0"/>
        <w:spacing w:line="360" w:lineRule="exact"/>
        <w:ind w:left="6378" w:leftChars="3037"/>
        <w:rPr>
          <w:rFonts w:hint="default"/>
          <w:sz w:val="24"/>
        </w:rPr>
      </w:pPr>
    </w:p>
    <w:p>
      <w:pPr>
        <w:pStyle w:val="0"/>
        <w:spacing w:line="360" w:lineRule="exact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360" w:lineRule="exact"/>
        <w:ind w:left="6094" w:leftChars="2902"/>
        <w:rPr>
          <w:rFonts w:hint="default"/>
          <w:sz w:val="24"/>
        </w:rPr>
      </w:pPr>
      <w:r>
        <w:rPr>
          <w:rFonts w:hint="eastAsia"/>
          <w:sz w:val="24"/>
        </w:rPr>
        <w:t>土木委員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地元作業申請書（春の水路等清掃作業用）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以下のとおり地元による作業の実施を申請します。</w:t>
      </w:r>
    </w:p>
    <w:p>
      <w:pPr>
        <w:pStyle w:val="0"/>
        <w:spacing w:line="360" w:lineRule="exact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浅口市　　　　町　　　　　地内　　　　　　　　　　付近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作業内容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□草刈　□水路清掃　□その他（　　　　　　　　　　　　）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作業実施組合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（地区）名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□すべて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□一部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（組合（地区）名：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）</w:t>
            </w:r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使用機器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参考）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700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必要資材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left="239" w:leftChars="114" w:right="174" w:rightChars="83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438775" cy="0"/>
                <wp:effectExtent l="0" t="635" r="29210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position-vertical-relative:text;z-index:2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13]" strokeweight="0.5pt" o:spt="20" from="0pt,13.95pt" to="428.25pt,13.95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360" w:lineRule="exact"/>
        <w:ind w:left="1" w:leftChars="-202" w:hanging="425" w:hangingChars="177"/>
        <w:rPr>
          <w:rFonts w:hint="default"/>
          <w:sz w:val="24"/>
        </w:rPr>
      </w:pPr>
      <w:r>
        <w:rPr>
          <w:rFonts w:hint="eastAsia"/>
          <w:sz w:val="24"/>
        </w:rPr>
        <w:t>（以下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市担当記入欄）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□道路　□河川　□水路　□農林　　第　　　　号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574" w:hRule="atLeast"/>
        </w:trPr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360" w:lineRule="exact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円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  <w:bookmarkStart w:id="0" w:name="_GoBack"/>
      <w:bookmarkEnd w:id="0"/>
    </w:p>
    <w:sectPr>
      <w:headerReference r:id="rId5" w:type="default"/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161</Characters>
  <Application>JUST Note</Application>
  <Lines>47</Lines>
  <Paragraphs>29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2026-03-18T06:03:00Z</cp:lastPrinted>
  <dcterms:created xsi:type="dcterms:W3CDTF">2025-02-21T06:32:00Z</dcterms:created>
  <dcterms:modified xsi:type="dcterms:W3CDTF">2026-04-15T05:41:43Z</dcterms:modified>
  <cp:revision>5</cp:revision>
</cp:coreProperties>
</file>