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様式第３号（第５条関連）</w:t>
      </w:r>
    </w:p>
    <w:p>
      <w:pPr>
        <w:pStyle w:val="0"/>
        <w:spacing w:line="360" w:lineRule="exact"/>
        <w:ind w:left="6378" w:leftChars="3037"/>
        <w:rPr>
          <w:rFonts w:hint="default"/>
          <w:sz w:val="24"/>
        </w:rPr>
      </w:pPr>
    </w:p>
    <w:p>
      <w:pPr>
        <w:pStyle w:val="0"/>
        <w:spacing w:line="360" w:lineRule="exact"/>
        <w:ind w:firstLine="5760" w:firstLineChars="2400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360" w:lineRule="exact"/>
        <w:ind w:left="6094" w:leftChars="2902"/>
        <w:rPr>
          <w:rFonts w:hint="default"/>
          <w:sz w:val="24"/>
        </w:rPr>
      </w:pPr>
      <w:r>
        <w:rPr>
          <w:rFonts w:hint="eastAsia"/>
          <w:sz w:val="24"/>
        </w:rPr>
        <w:t>土木委員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地元作業申請書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以下のとおり地元による作業の実施を申請します。</w:t>
      </w:r>
    </w:p>
    <w:p>
      <w:pPr>
        <w:pStyle w:val="0"/>
        <w:spacing w:line="360" w:lineRule="exact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589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浅口市　　　　町　　　　　地内　　　　　　　　　　付近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作業内容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□草刈　□水路清掃　□その他（　　　　　　　　　　　　）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作業人数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firstLine="276" w:firstLineChars="11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＿＿＿人×</w:t>
            </w:r>
            <w:r>
              <w:rPr>
                <w:rFonts w:hint="eastAsia"/>
                <w:sz w:val="24"/>
                <w:u w:val="single" w:color="auto"/>
              </w:rPr>
              <w:t>　　　</w:t>
            </w:r>
            <w:r>
              <w:rPr>
                <w:rFonts w:hint="eastAsia"/>
                <w:sz w:val="24"/>
              </w:rPr>
              <w:t>時間×</w:t>
            </w:r>
            <w:r>
              <w:rPr>
                <w:rFonts w:hint="eastAsia"/>
                <w:sz w:val="24"/>
                <w:u w:val="single" w:color="auto"/>
              </w:rPr>
              <w:t>　　　</w:t>
            </w:r>
            <w:r>
              <w:rPr>
                <w:rFonts w:hint="eastAsia"/>
                <w:sz w:val="24"/>
              </w:rPr>
              <w:t>日（計</w:t>
            </w:r>
            <w:r>
              <w:rPr>
                <w:rFonts w:hint="eastAsia"/>
                <w:sz w:val="24"/>
                <w:u w:val="single" w:color="auto"/>
              </w:rPr>
              <w:t>　　　　</w:t>
            </w:r>
            <w:r>
              <w:rPr>
                <w:rFonts w:hint="eastAsia"/>
                <w:sz w:val="24"/>
              </w:rPr>
              <w:t>時間）</w:t>
            </w:r>
          </w:p>
        </w:tc>
      </w:tr>
      <w:tr>
        <w:trPr>
          <w:trHeight w:val="667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使用機器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参考）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700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必要資材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spacing w:line="360" w:lineRule="exact"/>
              <w:ind w:left="239" w:leftChars="114" w:right="174" w:rightChars="83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438775" cy="0"/>
                <wp:effectExtent l="0" t="635" r="29210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position-vertical-relative:text;z-index:2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13]" strokeweight="0.5pt" o:spt="20" from="0pt,13.95pt" to="428.25pt,13.95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360" w:lineRule="exact"/>
        <w:ind w:left="1" w:leftChars="-202" w:hanging="425" w:hangingChars="177"/>
        <w:rPr>
          <w:rFonts w:hint="default"/>
          <w:sz w:val="24"/>
        </w:rPr>
      </w:pPr>
      <w:r>
        <w:rPr>
          <w:rFonts w:hint="eastAsia"/>
          <w:sz w:val="24"/>
        </w:rPr>
        <w:t>（以下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市担当記入欄）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□道路　□河川　□水路　□農林　　第　　　　号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574" w:hRule="atLeast"/>
        </w:trPr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spacing w:line="360" w:lineRule="exact"/>
              <w:ind w:firstLine="960" w:firstLineChars="4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円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151</Characters>
  <Application>JUST Note</Application>
  <Lines>40</Lines>
  <Paragraphs>26</Paragraphs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2026-03-18T06:03:00Z</cp:lastPrinted>
  <dcterms:created xsi:type="dcterms:W3CDTF">2025-02-21T06:32:00Z</dcterms:created>
  <dcterms:modified xsi:type="dcterms:W3CDTF">2026-03-18T06:14:59Z</dcterms:modified>
  <cp:revision>4</cp:revision>
</cp:coreProperties>
</file>