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様式第２号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sz w:val="32"/>
        </w:rPr>
        <w:t>業務実績調書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1"/>
        <w:tblW w:w="10205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6"/>
        <w:gridCol w:w="1959"/>
        <w:gridCol w:w="3600"/>
        <w:gridCol w:w="2160"/>
        <w:gridCol w:w="1980"/>
      </w:tblGrid>
      <w:tr>
        <w:trPr>
          <w:trHeight w:val="345" w:hRule="atLeast"/>
        </w:trPr>
        <w:tc>
          <w:tcPr>
            <w:tcW w:w="10205" w:type="dxa"/>
            <w:gridSpan w:val="5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導入実績</w:t>
            </w:r>
          </w:p>
        </w:tc>
      </w:tr>
      <w:tr>
        <w:trPr>
          <w:trHeight w:val="360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発注者名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契約件名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契約期間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ind w:firstLine="720" w:firstLineChars="4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備　考</w:t>
            </w:r>
          </w:p>
        </w:tc>
      </w:tr>
      <w:tr>
        <w:trPr>
          <w:trHeight w:val="815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例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ind w:firstLine="180" w:firstLineChars="1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○○県○○市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〇〇〇〇株式会社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widowControl w:val="1"/>
              <w:spacing w:line="220" w:lineRule="exact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＊＊＊＊＊＊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widowControl w:val="1"/>
              <w:spacing w:line="220" w:lineRule="exact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令和〇年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日～</w:t>
            </w:r>
          </w:p>
          <w:p>
            <w:pPr>
              <w:pStyle w:val="0"/>
              <w:widowControl w:val="1"/>
              <w:spacing w:line="220" w:lineRule="exact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令和〇年</w:t>
            </w:r>
            <w:r>
              <w:rPr>
                <w:rFonts w:hint="eastAsia" w:asciiTheme="minorEastAsia" w:hAnsiTheme="minorEastAsia"/>
                <w:sz w:val="18"/>
              </w:rPr>
              <w:t>3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  <w:r>
              <w:rPr>
                <w:rFonts w:hint="eastAsia" w:asciiTheme="minorEastAsia" w:hAnsiTheme="minorEastAsia"/>
                <w:sz w:val="18"/>
              </w:rPr>
              <w:t>31</w:t>
            </w:r>
            <w:r>
              <w:rPr>
                <w:rFonts w:hint="eastAsia" w:asciiTheme="minorEastAsia" w:hAnsiTheme="minorEastAsia"/>
                <w:sz w:val="18"/>
              </w:rPr>
              <w:t>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90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ind w:left="2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１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90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ind w:left="2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２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35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ind w:left="2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３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45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ind w:left="2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４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06" w:type="dxa"/>
            <w:vAlign w:val="center"/>
          </w:tcPr>
          <w:p>
            <w:pPr>
              <w:pStyle w:val="0"/>
              <w:spacing w:line="220" w:lineRule="exact"/>
              <w:ind w:left="2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10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line="220" w:lineRule="exact"/>
        <w:rPr>
          <w:rFonts w:hint="default" w:asciiTheme="minorEastAsia" w:hAnsiTheme="minorEastAsia"/>
          <w:sz w:val="18"/>
        </w:rPr>
      </w:pPr>
    </w:p>
    <w:p>
      <w:pPr>
        <w:pStyle w:val="0"/>
        <w:numPr>
          <w:ilvl w:val="0"/>
          <w:numId w:val="1"/>
        </w:numPr>
        <w:spacing w:line="260" w:lineRule="exac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過去</w:t>
      </w:r>
      <w:r>
        <w:rPr>
          <w:rFonts w:hint="eastAsia" w:asciiTheme="minorEastAsia" w:hAnsiTheme="minorEastAsia"/>
          <w:sz w:val="21"/>
        </w:rPr>
        <w:t>(</w:t>
      </w:r>
      <w:r>
        <w:rPr>
          <w:rFonts w:hint="eastAsia" w:asciiTheme="minorEastAsia" w:hAnsiTheme="minorEastAsia"/>
          <w:sz w:val="21"/>
        </w:rPr>
        <w:t>平成</w:t>
      </w:r>
      <w:r>
        <w:rPr>
          <w:rFonts w:hint="eastAsia" w:asciiTheme="minorEastAsia" w:hAnsiTheme="minorEastAsia"/>
          <w:sz w:val="21"/>
        </w:rPr>
        <w:t>31</w:t>
      </w:r>
      <w:r>
        <w:rPr>
          <w:rFonts w:hint="eastAsia" w:asciiTheme="minorEastAsia" w:hAnsiTheme="minorEastAsia"/>
          <w:sz w:val="21"/>
        </w:rPr>
        <w:t>年</w:t>
      </w:r>
      <w:r>
        <w:rPr>
          <w:rFonts w:hint="eastAsia" w:asciiTheme="minorEastAsia" w:hAnsiTheme="minorEastAsia"/>
          <w:sz w:val="21"/>
        </w:rPr>
        <w:t>4</w:t>
      </w:r>
      <w:r>
        <w:rPr>
          <w:rFonts w:hint="eastAsia" w:asciiTheme="minorEastAsia" w:hAnsiTheme="minorEastAsia"/>
          <w:sz w:val="21"/>
        </w:rPr>
        <w:t>月</w:t>
      </w:r>
      <w:r>
        <w:rPr>
          <w:rFonts w:hint="eastAsia" w:asciiTheme="minorEastAsia" w:hAnsiTheme="minorEastAsia"/>
          <w:sz w:val="21"/>
        </w:rPr>
        <w:t>1</w:t>
      </w:r>
      <w:r>
        <w:rPr>
          <w:rFonts w:hint="eastAsia" w:asciiTheme="minorEastAsia" w:hAnsiTheme="minorEastAsia"/>
          <w:sz w:val="21"/>
        </w:rPr>
        <w:t>日から令和</w:t>
      </w:r>
      <w:r>
        <w:rPr>
          <w:rFonts w:hint="eastAsia" w:asciiTheme="minorEastAsia" w:hAnsiTheme="minorEastAsia"/>
          <w:sz w:val="21"/>
        </w:rPr>
        <w:t>6</w:t>
      </w:r>
      <w:r>
        <w:rPr>
          <w:rFonts w:hint="eastAsia" w:asciiTheme="minorEastAsia" w:hAnsiTheme="minorEastAsia"/>
          <w:sz w:val="21"/>
        </w:rPr>
        <w:t>年</w:t>
      </w:r>
      <w:r>
        <w:rPr>
          <w:rFonts w:hint="eastAsia" w:asciiTheme="minorEastAsia" w:hAnsiTheme="minorEastAsia"/>
          <w:sz w:val="21"/>
        </w:rPr>
        <w:t>3</w:t>
      </w:r>
      <w:r>
        <w:rPr>
          <w:rFonts w:hint="eastAsia" w:asciiTheme="minorEastAsia" w:hAnsiTheme="minorEastAsia"/>
          <w:sz w:val="21"/>
        </w:rPr>
        <w:t>月</w:t>
      </w:r>
      <w:r>
        <w:rPr>
          <w:rFonts w:hint="eastAsia" w:asciiTheme="minorEastAsia" w:hAnsiTheme="minorEastAsia"/>
          <w:sz w:val="21"/>
        </w:rPr>
        <w:t>31</w:t>
      </w:r>
      <w:r>
        <w:rPr>
          <w:rFonts w:hint="eastAsia" w:asciiTheme="minorEastAsia" w:hAnsiTheme="minorEastAsia"/>
          <w:sz w:val="21"/>
        </w:rPr>
        <w:t>日まで</w:t>
      </w:r>
      <w:r>
        <w:rPr>
          <w:rFonts w:hint="eastAsia" w:asciiTheme="minorEastAsia" w:hAnsiTheme="minorEastAsia"/>
          <w:sz w:val="21"/>
        </w:rPr>
        <w:t>)</w:t>
      </w:r>
      <w:r>
        <w:rPr>
          <w:rFonts w:hint="eastAsia" w:asciiTheme="minorEastAsia" w:hAnsiTheme="minorEastAsia"/>
          <w:sz w:val="21"/>
        </w:rPr>
        <w:t>に履行を完了した、</w:t>
      </w:r>
      <w:r>
        <w:rPr>
          <w:rFonts w:hint="eastAsia" w:ascii="游明朝" w:hAnsi="游明朝" w:eastAsia="游明朝"/>
          <w:sz w:val="21"/>
        </w:rPr>
        <w:t>広域ネットワーク（</w:t>
      </w:r>
      <w:r>
        <w:rPr>
          <w:rFonts w:hint="eastAsia" w:ascii="游明朝" w:hAnsi="游明朝" w:eastAsia="游明朝"/>
          <w:sz w:val="21"/>
        </w:rPr>
        <w:t>LPWA</w:t>
      </w:r>
      <w:r>
        <w:rPr>
          <w:rFonts w:hint="eastAsia" w:ascii="游明朝" w:hAnsi="游明朝" w:eastAsia="游明朝"/>
          <w:sz w:val="21"/>
        </w:rPr>
        <w:t>）</w:t>
      </w:r>
      <w:r>
        <w:rPr>
          <w:rFonts w:hint="eastAsia" w:asciiTheme="minorEastAsia" w:hAnsiTheme="minorEastAsia"/>
          <w:sz w:val="21"/>
        </w:rPr>
        <w:t>の導入実績を記入すること。上限</w:t>
      </w:r>
      <w:r>
        <w:rPr>
          <w:rFonts w:hint="eastAsia" w:asciiTheme="minorEastAsia" w:hAnsiTheme="minorEastAsia"/>
          <w:sz w:val="21"/>
          <w:u w:val="single" w:color="auto"/>
        </w:rPr>
        <w:t>１０件まで</w:t>
      </w:r>
      <w:r>
        <w:rPr>
          <w:rFonts w:hint="eastAsia" w:asciiTheme="minorEastAsia" w:hAnsiTheme="minorEastAsia"/>
          <w:sz w:val="21"/>
        </w:rPr>
        <w:t>。</w:t>
      </w:r>
    </w:p>
    <w:p>
      <w:pPr>
        <w:pStyle w:val="0"/>
        <w:spacing w:line="260" w:lineRule="exac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事業費（契約金額等）が記載できる場合</w:t>
      </w:r>
      <w:bookmarkStart w:id="0" w:name="_GoBack"/>
      <w:bookmarkEnd w:id="0"/>
      <w:r>
        <w:rPr>
          <w:rFonts w:hint="eastAsia" w:asciiTheme="minorEastAsia" w:hAnsiTheme="minorEastAsia"/>
          <w:sz w:val="21"/>
        </w:rPr>
        <w:t>は、備考欄に記載すること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16</Words>
  <Characters>180</Characters>
  <Application>JUST Note</Application>
  <Lines>72</Lines>
  <Paragraphs>25</Paragraphs>
  <CharactersWithSpaces>182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asakuchi</dc:creator>
  <cp:lastModifiedBy>デジタル戦略課１</cp:lastModifiedBy>
  <cp:lastPrinted>2024-04-17T02:46:00Z</cp:lastPrinted>
  <dcterms:created xsi:type="dcterms:W3CDTF">2020-05-14T02:57:00Z</dcterms:created>
  <dcterms:modified xsi:type="dcterms:W3CDTF">2024-04-17T02:45:55Z</dcterms:modified>
  <cp:revision>37</cp:revision>
</cp:coreProperties>
</file>